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54D6" w14:textId="069959E2" w:rsidR="00D0405A" w:rsidRPr="00850FBA" w:rsidRDefault="00D0405A" w:rsidP="00D0405A">
      <w:pPr>
        <w:widowControl w:val="0"/>
        <w:tabs>
          <w:tab w:val="left" w:pos="2031"/>
          <w:tab w:val="left" w:pos="4585"/>
          <w:tab w:val="left" w:pos="5250"/>
          <w:tab w:val="left" w:pos="5954"/>
        </w:tabs>
        <w:spacing w:before="97" w:line="240" w:lineRule="auto"/>
        <w:ind w:left="2289" w:right="1717" w:firstLine="1311"/>
        <w:jc w:val="center"/>
        <w:rPr>
          <w:rFonts w:ascii="TH SarabunIT๙" w:eastAsia="YSOSQ+THSarabunITà¹" w:hAnsi="TH SarabunIT๙" w:cs="TH SarabunIT๙"/>
          <w:b/>
          <w:bCs/>
          <w:color w:val="000000"/>
          <w:w w:val="99"/>
          <w:sz w:val="72"/>
          <w:szCs w:val="72"/>
        </w:rPr>
      </w:pPr>
      <w:bookmarkStart w:id="0" w:name="_page_3_0"/>
      <w:r w:rsidRPr="00781D5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0" allowOverlap="1" wp14:anchorId="3757F345" wp14:editId="441C5F7B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888364" cy="914400"/>
            <wp:effectExtent l="0" t="0" r="762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88364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eastAsia="YSOSQ+THSarabunITà¹" w:hAnsi="TH SarabunIT๙" w:cs="TH SarabunIT๙" w:hint="cs"/>
          <w:b/>
          <w:bCs/>
          <w:color w:val="000000"/>
          <w:w w:val="99"/>
          <w:sz w:val="72"/>
          <w:szCs w:val="72"/>
          <w:cs/>
        </w:rPr>
        <w:t>บันทึกข้อความ</w:t>
      </w:r>
    </w:p>
    <w:p w14:paraId="4305F296" w14:textId="77777777" w:rsidR="00A96137" w:rsidRDefault="00D0405A" w:rsidP="00A96137">
      <w:pPr>
        <w:widowControl w:val="0"/>
        <w:tabs>
          <w:tab w:val="left" w:pos="2031"/>
          <w:tab w:val="left" w:pos="4585"/>
          <w:tab w:val="left" w:pos="5250"/>
          <w:tab w:val="left" w:pos="5954"/>
        </w:tabs>
        <w:spacing w:before="97" w:line="240" w:lineRule="auto"/>
        <w:ind w:left="1" w:right="1717"/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</w:pPr>
      <w:r w:rsidRPr="00D0405A">
        <w:rPr>
          <w:rFonts w:ascii="TH SarabunIT๙" w:eastAsia="YSOSQ+THSarabunITà¹" w:hAnsi="TH SarabunIT๙" w:cs="TH SarabunIT๙"/>
          <w:b/>
          <w:bCs/>
          <w:color w:val="000000"/>
          <w:sz w:val="36"/>
          <w:szCs w:val="36"/>
        </w:rPr>
        <w:t>ส</w:t>
      </w:r>
      <w:r w:rsidRPr="00D0405A">
        <w:rPr>
          <w:rFonts w:ascii="TH SarabunIT๙" w:eastAsia="YSOSQ+THSarabunITà¹" w:hAnsi="TH SarabunIT๙" w:cs="TH SarabunIT๙" w:hint="cs"/>
          <w:b/>
          <w:bCs/>
          <w:color w:val="000000"/>
          <w:sz w:val="36"/>
          <w:szCs w:val="36"/>
          <w:cs/>
        </w:rPr>
        <w:t>่</w:t>
      </w:r>
      <w:proofErr w:type="spellStart"/>
      <w:r w:rsidRPr="00D0405A">
        <w:rPr>
          <w:rFonts w:ascii="TH SarabunIT๙" w:eastAsia="YSOSQ+THSarabunITà¹" w:hAnsi="TH SarabunIT๙" w:cs="TH SarabunIT๙"/>
          <w:b/>
          <w:bCs/>
          <w:color w:val="000000"/>
          <w:sz w:val="36"/>
          <w:szCs w:val="36"/>
        </w:rPr>
        <w:t>วนราชกา</w:t>
      </w:r>
      <w:proofErr w:type="spellEnd"/>
      <w:r w:rsidRPr="00D0405A">
        <w:rPr>
          <w:rFonts w:ascii="TH SarabunIT๙" w:eastAsia="YSOSQ+THSarabunITà¹" w:hAnsi="TH SarabunIT๙" w:cs="TH SarabunIT๙" w:hint="cs"/>
          <w:b/>
          <w:bCs/>
          <w:color w:val="000000"/>
          <w:sz w:val="36"/>
          <w:szCs w:val="36"/>
          <w:cs/>
        </w:rPr>
        <w:t>ร</w:t>
      </w:r>
      <w:r w:rsidRPr="00D0405A">
        <w:rPr>
          <w:rFonts w:ascii="TH SarabunIT๙" w:eastAsia="YSOSQ+THSarabunITà¹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สภ.</w:t>
      </w:r>
      <w:proofErr w:type="gramStart"/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น้ำขุ่น</w:t>
      </w:r>
      <w:r w:rsidRPr="00D0405A">
        <w:rPr>
          <w:rFonts w:ascii="TH SarabunIT๙" w:eastAsia="WELHB+THSarabunITà¹" w:hAnsi="TH SarabunIT๙" w:cs="TH SarabunIT๙" w:hint="cs"/>
          <w:color w:val="000000"/>
          <w:sz w:val="32"/>
          <w:szCs w:val="32"/>
          <w:cs/>
        </w:rPr>
        <w:t xml:space="preserve">  </w:t>
      </w:r>
      <w:r w:rsidRPr="00D0405A">
        <w:rPr>
          <w:rFonts w:ascii="TH SarabunIT๙" w:eastAsia="WELHB+THSarabunITà¹" w:hAnsi="TH SarabunIT๙" w:cs="TH SarabunIT๙" w:hint="cs"/>
          <w:color w:val="000000"/>
          <w:sz w:val="32"/>
          <w:szCs w:val="32"/>
          <w:cs/>
        </w:rPr>
        <w:t>จว</w:t>
      </w:r>
      <w:proofErr w:type="gramEnd"/>
      <w:r w:rsidRPr="00D0405A">
        <w:rPr>
          <w:rFonts w:ascii="TH SarabunIT๙" w:eastAsia="WELHB+THSarabunITà¹" w:hAnsi="TH SarabunIT๙" w:cs="TH SarabunIT๙" w:hint="cs"/>
          <w:color w:val="000000"/>
          <w:sz w:val="32"/>
          <w:szCs w:val="32"/>
          <w:cs/>
        </w:rPr>
        <w:t>.อุบลราชธานี</w:t>
      </w:r>
      <w:r w:rsidRPr="00D0405A">
        <w:rPr>
          <w:rFonts w:ascii="TH SarabunIT๙" w:eastAsia="WELHB+THSarabunITà¹" w:hAnsi="TH SarabunIT๙" w:cs="TH SarabunIT๙" w:hint="cs"/>
          <w:color w:val="000000"/>
          <w:sz w:val="32"/>
          <w:szCs w:val="32"/>
          <w:cs/>
        </w:rPr>
        <w:t xml:space="preserve">               </w:t>
      </w:r>
      <w:proofErr w:type="spellStart"/>
      <w:r w:rsidRPr="00D0405A">
        <w:rPr>
          <w:rFonts w:ascii="TH SarabunIT๙" w:eastAsia="WELHB+THSarabunITà¹" w:hAnsi="TH SarabunIT๙" w:cs="TH SarabunIT๙"/>
          <w:b/>
          <w:bCs/>
          <w:color w:val="000000"/>
          <w:w w:val="99"/>
          <w:sz w:val="32"/>
          <w:szCs w:val="32"/>
        </w:rPr>
        <w:t>โทร</w:t>
      </w:r>
      <w:proofErr w:type="spellEnd"/>
      <w:r w:rsidRPr="00D0405A">
        <w:rPr>
          <w:rFonts w:ascii="TH SarabunIT๙" w:eastAsia="WELHB+THSarabunITà¹" w:hAnsi="TH SarabunIT๙" w:cs="TH SarabunIT๙"/>
          <w:b/>
          <w:bCs/>
          <w:color w:val="000000"/>
          <w:w w:val="99"/>
          <w:sz w:val="32"/>
          <w:szCs w:val="32"/>
        </w:rPr>
        <w:t>.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 xml:space="preserve"> </w:t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๐๔๕-๘๖๔-๖๕๖</w:t>
      </w:r>
      <w:r w:rsidRPr="00D0405A">
        <w:rPr>
          <w:rFonts w:ascii="TH SarabunIT๙" w:eastAsia="WELHB+THSarabunITà¹" w:hAnsi="TH SarabunIT๙" w:cs="TH SarabunIT๙"/>
          <w:color w:val="000000"/>
          <w:sz w:val="32"/>
          <w:szCs w:val="32"/>
        </w:rPr>
        <w:t xml:space="preserve"> </w:t>
      </w:r>
      <w:r w:rsidRPr="00D0405A">
        <w:rPr>
          <w:rFonts w:ascii="TH SarabunIT๙" w:eastAsia="YSOSQ+THSarabunITà¹" w:hAnsi="TH SarabunIT๙" w:cs="TH SarabunIT๙" w:hint="cs"/>
          <w:b/>
          <w:bCs/>
          <w:color w:val="000000"/>
          <w:spacing w:val="68"/>
          <w:sz w:val="36"/>
          <w:szCs w:val="36"/>
          <w:cs/>
        </w:rPr>
        <w:t>ที่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๐</w:t>
      </w:r>
      <w:r w:rsidRPr="00D0405A">
        <w:rPr>
          <w:rFonts w:ascii="TH SarabunIT๙" w:eastAsia="WELHB+THSarabunITà¹" w:hAnsi="TH SarabunIT๙" w:cs="TH SarabunIT๙"/>
          <w:color w:val="000000"/>
          <w:spacing w:val="1"/>
          <w:w w:val="99"/>
          <w:sz w:val="32"/>
          <w:szCs w:val="32"/>
        </w:rPr>
        <w:t>๐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๑๘(</w:t>
      </w:r>
      <w:proofErr w:type="spellStart"/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อบ</w:t>
      </w:r>
      <w:proofErr w:type="spellEnd"/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).</w:t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(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18</w:t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)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/</w:t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318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  <w:cs/>
        </w:rPr>
        <w:tab/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 xml:space="preserve"> </w:t>
      </w:r>
      <w:r w:rsidRPr="00D0405A">
        <w:rPr>
          <w:rFonts w:ascii="TH SarabunIT๙" w:eastAsia="WELHB+THSarabunITà¹" w:hAnsi="TH SarabunIT๙" w:cs="TH SarabunIT๙"/>
          <w:b/>
          <w:bCs/>
          <w:color w:val="000000"/>
          <w:w w:val="99"/>
          <w:sz w:val="32"/>
          <w:szCs w:val="32"/>
          <w:cs/>
        </w:rPr>
        <w:t>วันที่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  <w:cs/>
        </w:rPr>
        <w:t xml:space="preserve"> 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3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 xml:space="preserve">1 </w:t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มีนาคม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  <w:cs/>
        </w:rPr>
        <w:t xml:space="preserve"> ๒๕</w:t>
      </w:r>
      <w:r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6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>8</w:t>
      </w:r>
    </w:p>
    <w:p w14:paraId="1C64CD04" w14:textId="134B18E0" w:rsidR="00A96137" w:rsidRDefault="00A96137" w:rsidP="00A96137">
      <w:pPr>
        <w:widowControl w:val="0"/>
        <w:tabs>
          <w:tab w:val="left" w:pos="2031"/>
          <w:tab w:val="left" w:pos="4585"/>
          <w:tab w:val="left" w:pos="5250"/>
          <w:tab w:val="left" w:pos="5954"/>
        </w:tabs>
        <w:spacing w:before="97" w:line="240" w:lineRule="auto"/>
        <w:ind w:left="1" w:right="1717"/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</w:pPr>
      <w:r>
        <w:rPr>
          <w:rFonts w:ascii="TH SarabunIT๙" w:eastAsia="YSOSQ+THSarabunITà¹" w:hAnsi="TH SarabunIT๙" w:cs="TH SarabunIT๙" w:hint="cs"/>
          <w:color w:val="000000"/>
          <w:sz w:val="32"/>
          <w:szCs w:val="32"/>
          <w:cs/>
        </w:rPr>
        <w:t xml:space="preserve">  </w:t>
      </w:r>
      <w:r w:rsidRPr="00D0405A">
        <w:rPr>
          <w:rFonts w:ascii="TH SarabunIT๙" w:eastAsia="YSOSQ+THSarabunITà¹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>
        <w:rPr>
          <w:rFonts w:ascii="TH SarabunIT๙" w:eastAsia="YSOSQ+THSarabunITà¹" w:hAnsi="TH SarabunIT๙" w:cs="TH SarabunIT๙" w:hint="cs"/>
          <w:color w:val="000000"/>
          <w:sz w:val="32"/>
          <w:szCs w:val="32"/>
          <w:cs/>
        </w:rPr>
        <w:t xml:space="preserve"> </w:t>
      </w:r>
      <w:r w:rsidR="00D0405A" w:rsidRPr="00D0405A">
        <w:rPr>
          <w:rFonts w:ascii="TH SarabunIT๙" w:eastAsia="YSOSQ+THSarabunITà¹" w:hAnsi="TH SarabunIT๙" w:cs="TH SarabunIT๙"/>
          <w:color w:val="000000"/>
          <w:sz w:val="32"/>
          <w:szCs w:val="32"/>
          <w:cs/>
        </w:rPr>
        <w:t>รายงานแผนการใช้จ่ายงบประมาณ รอบ ๖ เดือนแรก หรือ ๒ ไตรมาส ขอ</w:t>
      </w:r>
      <w:r>
        <w:rPr>
          <w:rFonts w:ascii="TH SarabunIT๙" w:eastAsia="YSOSQ+THSarabunITà¹" w:hAnsi="TH SarabunIT๙" w:cs="TH SarabunIT๙" w:hint="cs"/>
          <w:color w:val="000000"/>
          <w:sz w:val="32"/>
          <w:szCs w:val="32"/>
          <w:cs/>
        </w:rPr>
        <w:t>ง</w:t>
      </w:r>
      <w:r w:rsidR="00D0405A" w:rsidRPr="00D0405A">
        <w:rPr>
          <w:rFonts w:ascii="TH SarabunIT๙" w:eastAsia="YSOSQ+THSarabunITà¹" w:hAnsi="TH SarabunIT๙" w:cs="TH SarabunIT๙"/>
          <w:color w:val="000000"/>
          <w:sz w:val="32"/>
          <w:szCs w:val="32"/>
          <w:cs/>
        </w:rPr>
        <w:t>ปีงบประมาณ พ.ศ.๒๕๖๘</w:t>
      </w:r>
      <w:r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  <w:t xml:space="preserve">  </w:t>
      </w:r>
    </w:p>
    <w:p w14:paraId="5A0119DE" w14:textId="77777777" w:rsidR="00D0405A" w:rsidRPr="00D0405A" w:rsidRDefault="00D0405A" w:rsidP="00D0405A">
      <w:pPr>
        <w:widowControl w:val="0"/>
        <w:tabs>
          <w:tab w:val="left" w:pos="2031"/>
          <w:tab w:val="left" w:pos="4585"/>
          <w:tab w:val="left" w:pos="5250"/>
          <w:tab w:val="left" w:pos="5954"/>
        </w:tabs>
        <w:spacing w:before="97" w:line="240" w:lineRule="auto"/>
        <w:ind w:left="1" w:right="1717"/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</w:pPr>
    </w:p>
    <w:bookmarkEnd w:id="0"/>
    <w:p w14:paraId="1DF411B4" w14:textId="122AF459" w:rsidR="00D0405A" w:rsidRDefault="00D0405A" w:rsidP="00D0405A">
      <w:pPr>
        <w:widowControl w:val="0"/>
        <w:spacing w:line="239" w:lineRule="auto"/>
        <w:ind w:right="-20"/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</w:pPr>
      <w:r w:rsidRPr="00D0405A">
        <w:rPr>
          <w:rFonts w:ascii="TH SarabunIT๙" w:eastAsia="WELHB+THSarabunITà¹" w:hAnsi="TH SarabunIT๙" w:cs="TH SarabunIT๙"/>
          <w:b/>
          <w:bCs/>
          <w:color w:val="000000"/>
          <w:w w:val="99"/>
          <w:sz w:val="36"/>
          <w:szCs w:val="36"/>
          <w:cs/>
        </w:rPr>
        <w:t>เรียน</w:t>
      </w:r>
      <w:r w:rsidRPr="00D0405A"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  <w:cs/>
        </w:rPr>
        <w:t xml:space="preserve"> </w:t>
      </w:r>
      <w:r w:rsidRPr="00D0405A">
        <w:rPr>
          <w:rFonts w:ascii="TH SarabunIT๙" w:eastAsia="WELHB+THSarabunITà¹" w:hAnsi="TH SarabunIT๙" w:cs="TH SarabunIT๙" w:hint="cs"/>
          <w:color w:val="000000"/>
          <w:w w:val="99"/>
          <w:sz w:val="32"/>
          <w:szCs w:val="32"/>
          <w:cs/>
        </w:rPr>
        <w:t>ผกก.สภ.น้ำขุ่น</w:t>
      </w:r>
    </w:p>
    <w:p w14:paraId="23B43CDE" w14:textId="77777777" w:rsidR="00D0405A" w:rsidRPr="00D0405A" w:rsidRDefault="00D0405A" w:rsidP="00D0405A">
      <w:pPr>
        <w:widowControl w:val="0"/>
        <w:spacing w:line="239" w:lineRule="auto"/>
        <w:ind w:right="-20"/>
        <w:rPr>
          <w:rFonts w:ascii="TH SarabunIT๙" w:eastAsia="WELHB+THSarabunITà¹" w:hAnsi="TH SarabunIT๙" w:cs="TH SarabunIT๙"/>
          <w:color w:val="000000"/>
          <w:w w:val="99"/>
          <w:sz w:val="32"/>
          <w:szCs w:val="32"/>
        </w:rPr>
      </w:pPr>
    </w:p>
    <w:p w14:paraId="4BBEABE3" w14:textId="77777777" w:rsidR="00D0405A" w:rsidRPr="00D0405A" w:rsidRDefault="00D0405A" w:rsidP="00D040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0405A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ป.ป.ช)ได้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ดำเนินโครงการประเมินคุณธรรมและความโปร่งใสในการดำเนินงานของหน่วยงานภาครัฐ (</w:t>
      </w:r>
      <w:r w:rsidRPr="00D0405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D0405A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ซึ่งเป็นการประเมินเพื่อวัดระดับคุณธรรมและความโปร่งใส่ในการ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ดำเนินงานของหน่วยงานภาครัฐโดยกำหนดให้หน่วยงาน รายแผนการใช้จ่ายงบประมาณประจำปี รอบ ๖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เดือนแรก หรือ ๒ ไตรมาส ของปีงบประมาณพ.ศ.๒๕๖๘ (๑ ต.ค.๖๗ - ๓๑ มี.ค.๖๘) นั้น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9FAE65" w14:textId="6A294165" w:rsidR="00FE2A00" w:rsidRDefault="00D0405A" w:rsidP="00D040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0405A">
        <w:rPr>
          <w:rFonts w:ascii="TH SarabunIT๙" w:hAnsi="TH SarabunIT๙" w:cs="TH SarabunIT๙"/>
          <w:sz w:val="32"/>
          <w:szCs w:val="32"/>
          <w:cs/>
        </w:rPr>
        <w:t>ฝ่ายอำนวยการ สภ.น้ำขุ่น ได้จัดทำแผนการใช้จ่ายงบประมาณ ประจำปี รอบ ๖ เดือนแรก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พ.ศ.๒๕๖๘ ตามโครงการประเมินคุณธรรมและความโปร่งใสในการดำเนินงานของ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หน่วยงานภาครัฐ (</w:t>
      </w:r>
      <w:r w:rsidRPr="00D0405A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D0405A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ของสำนักงานคณะกรรมการป้องกัน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ปราบปรามการทุจริตแห่งชาติเรียบร้อยแล้ว</w:t>
      </w:r>
    </w:p>
    <w:p w14:paraId="32D4D000" w14:textId="77777777" w:rsidR="00D0405A" w:rsidRDefault="00D0405A" w:rsidP="00D040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84D2968" w14:textId="06BA4424" w:rsidR="00D0405A" w:rsidRDefault="00D0405A" w:rsidP="00D040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0405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0E870557" w14:textId="77777777" w:rsidR="00D0405A" w:rsidRDefault="00D0405A" w:rsidP="00D040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803239B" w14:textId="77777777" w:rsidR="00D0405A" w:rsidRDefault="00D0405A" w:rsidP="00D040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4830741" w14:textId="225078ED" w:rsidR="00D0405A" w:rsidRDefault="00D0405A" w:rsidP="00D0405A">
      <w:pPr>
        <w:ind w:left="3600"/>
        <w:rPr>
          <w:rFonts w:ascii="TH SarabunIT๙" w:hAnsi="TH SarabunIT๙" w:cs="TH SarabunIT๙"/>
          <w:sz w:val="32"/>
          <w:szCs w:val="32"/>
        </w:rPr>
      </w:pPr>
      <w:r w:rsidRPr="00D0405A">
        <w:rPr>
          <w:rFonts w:ascii="TH SarabunIT๙" w:hAnsi="TH SarabunIT๙" w:cs="TH SarabunIT๙"/>
          <w:sz w:val="32"/>
          <w:szCs w:val="32"/>
          <w:cs/>
        </w:rPr>
        <w:t>พ.ต.ท.</w:t>
      </w:r>
      <w:r w:rsidRPr="00834B1C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043BE289" wp14:editId="086E4B5C">
            <wp:extent cx="1388867" cy="3200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867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D38E" w14:textId="7071CCD8" w:rsidR="00D0405A" w:rsidRDefault="00D0405A" w:rsidP="00D0405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proofErr w:type="gramStart"/>
      <w:r w:rsidRPr="00D0405A">
        <w:rPr>
          <w:rFonts w:ascii="TH SarabunIT๙" w:hAnsi="TH SarabunIT๙" w:cs="TH SarabunIT๙"/>
          <w:sz w:val="32"/>
          <w:szCs w:val="32"/>
        </w:rPr>
        <w:t xml:space="preserve">( </w:t>
      </w:r>
      <w:r w:rsidRPr="00D0405A">
        <w:rPr>
          <w:rFonts w:ascii="TH SarabunIT๙" w:hAnsi="TH SarabunIT๙" w:cs="TH SarabunIT๙"/>
          <w:sz w:val="32"/>
          <w:szCs w:val="32"/>
          <w:cs/>
        </w:rPr>
        <w:t>นิคม</w:t>
      </w:r>
      <w:proofErr w:type="gramEnd"/>
      <w:r w:rsidRPr="00D0405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D0405A">
        <w:rPr>
          <w:rFonts w:ascii="TH SarabunIT๙" w:hAnsi="TH SarabunIT๙" w:cs="TH SarabunIT๙"/>
          <w:sz w:val="32"/>
          <w:szCs w:val="32"/>
          <w:cs/>
        </w:rPr>
        <w:t>สมวงศ์ )</w:t>
      </w:r>
      <w:proofErr w:type="gramEnd"/>
    </w:p>
    <w:p w14:paraId="1B529112" w14:textId="303706C2" w:rsidR="00D0405A" w:rsidRDefault="00D0405A" w:rsidP="00D0405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0405A">
        <w:rPr>
          <w:rFonts w:ascii="TH SarabunIT๙" w:hAnsi="TH SarabunIT๙" w:cs="TH SarabunIT๙"/>
          <w:sz w:val="32"/>
          <w:szCs w:val="32"/>
          <w:cs/>
        </w:rPr>
        <w:t>สว.อก.สภ.น้ำขุ่น</w:t>
      </w:r>
    </w:p>
    <w:p w14:paraId="692FB977" w14:textId="77777777" w:rsidR="00D0405A" w:rsidRDefault="00D0405A" w:rsidP="00D0405A">
      <w:pPr>
        <w:rPr>
          <w:rFonts w:ascii="TH SarabunIT๙" w:hAnsi="TH SarabunIT๙" w:cs="TH SarabunIT๙" w:hint="cs"/>
          <w:sz w:val="32"/>
          <w:szCs w:val="32"/>
        </w:rPr>
      </w:pPr>
    </w:p>
    <w:p w14:paraId="5305F6F7" w14:textId="77777777" w:rsidR="00D0405A" w:rsidRDefault="00D0405A" w:rsidP="00D0405A">
      <w:pPr>
        <w:rPr>
          <w:rFonts w:ascii="TH SarabunIT๙" w:hAnsi="TH SarabunIT๙" w:cs="TH SarabunIT๙"/>
          <w:sz w:val="32"/>
          <w:szCs w:val="32"/>
        </w:rPr>
      </w:pPr>
      <w:r w:rsidRPr="00D0405A">
        <w:rPr>
          <w:rFonts w:ascii="TH SarabunIT๙" w:hAnsi="TH SarabunIT๙" w:cs="TH SarabunIT๙"/>
          <w:sz w:val="32"/>
          <w:szCs w:val="32"/>
        </w:rPr>
        <w:t xml:space="preserve"> -</w:t>
      </w:r>
      <w:r w:rsidRPr="00D0405A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จัดทำประกาศเผยแพร่แผนการใช้จ่ายงบประมาณ รอบ ๖ เดือนแรก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หรือ ๒ ไตรมาส ของปีงบประมาณ พ.ศ.๒๕๖๘ เพื่อให้ทราบโดยทั่วกันและรายงานผลการใช้จ่ายงบประมาณฯ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 w:rsidRPr="00D0405A">
        <w:rPr>
          <w:rFonts w:ascii="TH SarabunIT๙" w:hAnsi="TH SarabunIT๙" w:cs="TH SarabunIT๙"/>
          <w:sz w:val="32"/>
          <w:szCs w:val="32"/>
          <w:cs/>
        </w:rPr>
        <w:t>ปัญหา / อุปสรรค ให้ ผกก.ฯ ทราบ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EACC4C" w14:textId="77777777" w:rsidR="00D0405A" w:rsidRDefault="00D0405A" w:rsidP="00D0405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5D28543" w14:textId="29E285F7" w:rsidR="00D0405A" w:rsidRDefault="00D0405A" w:rsidP="00D0405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0405A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723A1158" wp14:editId="462C5B04">
            <wp:extent cx="1238250" cy="368348"/>
            <wp:effectExtent l="0" t="0" r="0" b="0"/>
            <wp:docPr id="20759981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98121" name="รูปภาพ 207599812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36" b="36062"/>
                    <a:stretch/>
                  </pic:blipFill>
                  <pic:spPr bwMode="auto">
                    <a:xfrm>
                      <a:off x="0" y="0"/>
                      <a:ext cx="1279630" cy="380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036210" w14:textId="2C085BD4" w:rsidR="00D0405A" w:rsidRDefault="00D0405A" w:rsidP="00D040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proofErr w:type="gramStart"/>
      <w:r w:rsidRPr="00D0405A">
        <w:rPr>
          <w:rFonts w:ascii="TH SarabunIT๙" w:hAnsi="TH SarabunIT๙" w:cs="TH SarabunIT๙"/>
          <w:sz w:val="32"/>
          <w:szCs w:val="32"/>
        </w:rPr>
        <w:t xml:space="preserve">( </w:t>
      </w:r>
      <w:r w:rsidRPr="00D0405A">
        <w:rPr>
          <w:rFonts w:ascii="TH SarabunIT๙" w:hAnsi="TH SarabunIT๙" w:cs="TH SarabunIT๙"/>
          <w:sz w:val="32"/>
          <w:szCs w:val="32"/>
          <w:cs/>
        </w:rPr>
        <w:t>ภูเพชร</w:t>
      </w:r>
      <w:proofErr w:type="gramEnd"/>
      <w:r w:rsidRPr="00D0405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D0405A">
        <w:rPr>
          <w:rFonts w:ascii="TH SarabunIT๙" w:hAnsi="TH SarabunIT๙" w:cs="TH SarabunIT๙"/>
          <w:sz w:val="32"/>
          <w:szCs w:val="32"/>
          <w:cs/>
        </w:rPr>
        <w:t>ลีเลิศ )</w:t>
      </w:r>
      <w:proofErr w:type="gramEnd"/>
      <w:r w:rsidRPr="00D040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51C917" w14:textId="6DEFD6F4" w:rsidR="00D0405A" w:rsidRDefault="00D0405A" w:rsidP="00D040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0405A">
        <w:rPr>
          <w:rFonts w:ascii="TH SarabunIT๙" w:hAnsi="TH SarabunIT๙" w:cs="TH SarabunIT๙"/>
          <w:sz w:val="32"/>
          <w:szCs w:val="32"/>
          <w:cs/>
        </w:rPr>
        <w:t>ผกก.สภ.น้ำขุ่น</w:t>
      </w:r>
    </w:p>
    <w:sectPr w:rsidR="00D04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SOSQ+THSarabunITà¹">
    <w:charset w:val="01"/>
    <w:family w:val="auto"/>
    <w:pitch w:val="variable"/>
    <w:sig w:usb0="A100006F" w:usb1="5000205A" w:usb2="00000000" w:usb3="00000000" w:csb0="60010183" w:csb1="80000000"/>
  </w:font>
  <w:font w:name="WELHB+THSarabunITà¹">
    <w:charset w:val="01"/>
    <w:family w:val="auto"/>
    <w:pitch w:val="variable"/>
    <w:sig w:usb0="A100006F" w:usb1="5000205A" w:usb2="00000000" w:usb3="00000000" w:csb0="60010183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A"/>
    <w:rsid w:val="00005E10"/>
    <w:rsid w:val="0062181E"/>
    <w:rsid w:val="006420C8"/>
    <w:rsid w:val="00A96137"/>
    <w:rsid w:val="00AB4B8E"/>
    <w:rsid w:val="00B403FF"/>
    <w:rsid w:val="00D0405A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0626"/>
  <w15:chartTrackingRefBased/>
  <w15:docId w15:val="{DA95F1EA-DF14-4B05-B7CD-1A617531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05A"/>
    <w:pPr>
      <w:spacing w:after="0"/>
    </w:pPr>
    <w:rPr>
      <w:rFonts w:ascii="Calibri" w:eastAsia="Calibri" w:hAnsi="Calibri"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05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5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5A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405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405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405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4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405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4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405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4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4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05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040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40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405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405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04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5A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D04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4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2025-06-26T05:07:00Z</dcterms:created>
  <dcterms:modified xsi:type="dcterms:W3CDTF">2025-06-26T05:27:00Z</dcterms:modified>
</cp:coreProperties>
</file>